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4C" w:rsidRPr="00080891" w:rsidRDefault="0085294C" w:rsidP="0085294C">
      <w:pPr>
        <w:spacing w:after="0" w:line="269" w:lineRule="exact"/>
        <w:ind w:left="5680"/>
        <w:rPr>
          <w:rFonts w:ascii="Times New Roman" w:hAnsi="Times New Roman" w:cs="Times New Roman"/>
          <w:sz w:val="24"/>
          <w:szCs w:val="24"/>
        </w:rPr>
      </w:pPr>
      <w:r w:rsidRPr="00080891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85294C" w:rsidRPr="00080891" w:rsidRDefault="0085294C" w:rsidP="0085294C">
      <w:pPr>
        <w:spacing w:after="256" w:line="269" w:lineRule="exact"/>
        <w:ind w:left="5680" w:right="780"/>
        <w:rPr>
          <w:rFonts w:ascii="Times New Roman" w:hAnsi="Times New Roman" w:cs="Times New Roman"/>
          <w:sz w:val="24"/>
          <w:szCs w:val="24"/>
        </w:rPr>
      </w:pPr>
      <w:r w:rsidRPr="00080891">
        <w:rPr>
          <w:rFonts w:ascii="Times New Roman" w:hAnsi="Times New Roman" w:cs="Times New Roman"/>
          <w:color w:val="000000"/>
          <w:sz w:val="24"/>
          <w:szCs w:val="24"/>
        </w:rPr>
        <w:t>к Программе «Нулевого травм</w:t>
      </w:r>
      <w:r w:rsidR="00080891" w:rsidRPr="00080891">
        <w:rPr>
          <w:rFonts w:ascii="Times New Roman" w:hAnsi="Times New Roman" w:cs="Times New Roman"/>
          <w:color w:val="000000"/>
          <w:sz w:val="24"/>
          <w:szCs w:val="24"/>
        </w:rPr>
        <w:t xml:space="preserve">атизма», утверждённой приказом </w:t>
      </w:r>
      <w:r w:rsidRPr="0008089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080891" w:rsidRPr="00080891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08089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80891" w:rsidRPr="0008089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8089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080891" w:rsidRPr="00080891">
        <w:rPr>
          <w:rFonts w:ascii="Times New Roman" w:hAnsi="Times New Roman" w:cs="Times New Roman"/>
          <w:color w:val="000000"/>
          <w:sz w:val="24"/>
          <w:szCs w:val="24"/>
        </w:rPr>
        <w:t>6г.</w:t>
      </w:r>
      <w:r w:rsidRPr="00080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0891" w:rsidRPr="00080891">
        <w:rPr>
          <w:rFonts w:ascii="Times New Roman" w:hAnsi="Times New Roman" w:cs="Times New Roman"/>
          <w:color w:val="000000"/>
          <w:sz w:val="24"/>
          <w:szCs w:val="24"/>
        </w:rPr>
        <w:t>№4</w:t>
      </w:r>
    </w:p>
    <w:p w:rsidR="0085294C" w:rsidRDefault="0085294C" w:rsidP="0085294C">
      <w:pPr>
        <w:pStyle w:val="40"/>
        <w:shd w:val="clear" w:color="auto" w:fill="auto"/>
        <w:spacing w:before="0"/>
        <w:ind w:right="20"/>
      </w:pPr>
      <w:r>
        <w:rPr>
          <w:color w:val="000000"/>
        </w:rPr>
        <w:t>П</w:t>
      </w:r>
      <w:r w:rsidR="00080891">
        <w:rPr>
          <w:color w:val="000000"/>
        </w:rPr>
        <w:t>еречень</w:t>
      </w:r>
      <w:r>
        <w:rPr>
          <w:color w:val="000000"/>
        </w:rPr>
        <w:t xml:space="preserve"> </w:t>
      </w:r>
      <w:r w:rsidR="00080891">
        <w:rPr>
          <w:color w:val="000000"/>
        </w:rPr>
        <w:t>мероприятий , направленный на предупреждение производственного травматизма</w:t>
      </w:r>
      <w:r>
        <w:rPr>
          <w:color w:val="000000"/>
        </w:rPr>
        <w:t xml:space="preserve"> </w:t>
      </w:r>
      <w:r w:rsidR="00080891">
        <w:rPr>
          <w:color w:val="000000"/>
        </w:rPr>
        <w:t>в МОУ «</w:t>
      </w:r>
      <w:r>
        <w:rPr>
          <w:color w:val="000000"/>
        </w:rPr>
        <w:t>СОШ</w:t>
      </w:r>
      <w:r w:rsidR="00080891">
        <w:rPr>
          <w:color w:val="000000"/>
        </w:rPr>
        <w:t xml:space="preserve"> им. </w:t>
      </w:r>
      <w:proofErr w:type="spellStart"/>
      <w:r w:rsidR="00080891">
        <w:rPr>
          <w:color w:val="000000"/>
        </w:rPr>
        <w:t>В.М.Кокова</w:t>
      </w:r>
      <w:proofErr w:type="spellEnd"/>
      <w:r>
        <w:rPr>
          <w:color w:val="000000"/>
        </w:rPr>
        <w:t>»</w:t>
      </w:r>
      <w:r w:rsidR="00080891">
        <w:rPr>
          <w:color w:val="000000"/>
        </w:rPr>
        <w:t xml:space="preserve"> </w:t>
      </w:r>
      <w:proofErr w:type="spellStart"/>
      <w:r w:rsidR="00080891">
        <w:rPr>
          <w:color w:val="000000"/>
        </w:rPr>
        <w:t>с.п</w:t>
      </w:r>
      <w:proofErr w:type="gramStart"/>
      <w:r w:rsidR="00080891">
        <w:rPr>
          <w:color w:val="000000"/>
        </w:rPr>
        <w:t>.К</w:t>
      </w:r>
      <w:proofErr w:type="gramEnd"/>
      <w:r w:rsidR="00080891">
        <w:rPr>
          <w:color w:val="000000"/>
        </w:rPr>
        <w:t>ишпек</w:t>
      </w:r>
      <w:proofErr w:type="spellEnd"/>
      <w:r w:rsidR="00080891">
        <w:rPr>
          <w:color w:val="000000"/>
        </w:rPr>
        <w:t xml:space="preserve"> </w:t>
      </w:r>
    </w:p>
    <w:p w:rsidR="0085294C" w:rsidRDefault="0085294C" w:rsidP="0085294C">
      <w:pPr>
        <w:pStyle w:val="40"/>
        <w:shd w:val="clear" w:color="auto" w:fill="auto"/>
        <w:spacing w:before="0" w:after="190"/>
        <w:ind w:right="20"/>
      </w:pPr>
      <w:r>
        <w:rPr>
          <w:color w:val="000000"/>
        </w:rPr>
        <w:t>на 202</w:t>
      </w:r>
      <w:r w:rsidR="00080891">
        <w:rPr>
          <w:color w:val="000000"/>
        </w:rPr>
        <w:t>6</w:t>
      </w:r>
      <w:r>
        <w:rPr>
          <w:color w:val="000000"/>
        </w:rPr>
        <w:t>-202</w:t>
      </w:r>
      <w:r w:rsidR="00080891">
        <w:rPr>
          <w:color w:val="000000"/>
        </w:rPr>
        <w:t>8</w:t>
      </w:r>
      <w:r>
        <w:rPr>
          <w:color w:val="000000"/>
        </w:rPr>
        <w:t xml:space="preserve">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5957"/>
        <w:gridCol w:w="2275"/>
        <w:gridCol w:w="1709"/>
      </w:tblGrid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20" w:lineRule="exact"/>
              <w:ind w:left="120"/>
              <w:jc w:val="left"/>
            </w:pPr>
            <w:r>
              <w:rPr>
                <w:rStyle w:val="11pt"/>
              </w:rPr>
              <w:t>№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20" w:lineRule="exact"/>
              <w:ind w:left="120"/>
              <w:jc w:val="left"/>
            </w:pPr>
            <w:proofErr w:type="spellStart"/>
            <w:proofErr w:type="gramStart"/>
            <w:r>
              <w:rPr>
                <w:rStyle w:val="11pt"/>
              </w:rPr>
              <w:t>п</w:t>
            </w:r>
            <w:proofErr w:type="spellEnd"/>
            <w:proofErr w:type="gramEnd"/>
            <w:r>
              <w:rPr>
                <w:rStyle w:val="11pt"/>
              </w:rPr>
              <w:t>/</w:t>
            </w:r>
            <w:proofErr w:type="spellStart"/>
            <w:r>
              <w:rPr>
                <w:rStyle w:val="11pt"/>
              </w:rPr>
              <w:t>п</w:t>
            </w:r>
            <w:proofErr w:type="spellEnd"/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Наименование мероприятия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11pt"/>
              </w:rPr>
              <w:t>Ответственные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11pt"/>
              </w:rPr>
              <w:t>Срок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11pt"/>
              </w:rPr>
              <w:t>исполнения</w:t>
            </w: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Анализ и систематизация информации о состоянии условий и охраны труда в организации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Обеспечение наличия комплекта нормативных правовых актов, содержащих требования охраны труда в соответствии со спецификой деятельности (далее - НПА по охране труда)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1 раз в полгода</w:t>
            </w:r>
          </w:p>
        </w:tc>
      </w:tr>
      <w:tr w:rsidR="0085294C" w:rsidTr="0085294C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2.1.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 xml:space="preserve">Составление перечня </w:t>
            </w:r>
            <w:proofErr w:type="gramStart"/>
            <w:r>
              <w:rPr>
                <w:rStyle w:val="105pt"/>
              </w:rPr>
              <w:t>имеющихся</w:t>
            </w:r>
            <w:proofErr w:type="gramEnd"/>
            <w:r>
              <w:rPr>
                <w:rStyle w:val="105pt"/>
              </w:rPr>
              <w:t xml:space="preserve"> НПА по охране труда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1 раз в полгода</w:t>
            </w:r>
          </w:p>
        </w:tc>
      </w:tr>
      <w:tr w:rsidR="0085294C" w:rsidTr="0085294C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2.2.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 xml:space="preserve">Оценка актуальности </w:t>
            </w:r>
            <w:proofErr w:type="gramStart"/>
            <w:r>
              <w:rPr>
                <w:rStyle w:val="105pt"/>
              </w:rPr>
              <w:t>имеющихся</w:t>
            </w:r>
            <w:proofErr w:type="gramEnd"/>
            <w:r>
              <w:rPr>
                <w:rStyle w:val="105pt"/>
              </w:rPr>
              <w:t xml:space="preserve"> НПА по охране труда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1 раз в полгода</w:t>
            </w: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2.3.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Анализ и актуализация действующих локальных нормативных актов по охране труда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Постоянно</w:t>
            </w: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Включение вопросов состояния условий и охраны труда в повестки совещаний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По мере необходимости</w:t>
            </w: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Пересмотр и актуализация инструкций по охране труда для работников в соответствии с должностями: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4.1.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разработка перечня инструкций по охране труда для работников в соответствии с должностями, профессиями или видами выполняемых работ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4.2.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</w:pPr>
            <w:r>
              <w:rPr>
                <w:rStyle w:val="105pt"/>
              </w:rPr>
              <w:t>разработка инструкций по охране труда для работников в соответствии с должностями, профессиями или видами выполняемых работ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4.3.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ведение журнала учета инструкций и учета выдачи инструкций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080891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4.</w:t>
            </w:r>
            <w:r w:rsidR="00080891">
              <w:rPr>
                <w:rStyle w:val="105pt"/>
              </w:rPr>
              <w:t>4</w:t>
            </w:r>
            <w:r>
              <w:rPr>
                <w:rStyle w:val="105pt"/>
              </w:rPr>
              <w:t>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периодический пересмотр инструкций по охране труда, актуализация инструкций по охране труда при введении или внесении изменений в законодательные акты РФ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105pt"/>
              </w:rPr>
              <w:t>По мере необходимости</w:t>
            </w:r>
          </w:p>
        </w:tc>
      </w:tr>
      <w:tr w:rsidR="0085294C" w:rsidTr="0085294C">
        <w:trPr>
          <w:trHeight w:hRule="exact" w:val="12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Обеспечение работы по охране труда в целях организации совместных действий работодателя и работников по обеспечению требований охраны труда, предупреждению травматизма на рабочих местах и профессиональных заболеваний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080891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Постоянно</w:t>
            </w: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5.1.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проведение проверок условий и охраны труда на рабочих местах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1 раз в квартал</w:t>
            </w: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Оборудование уголка по охране труда, приобретение плакатов и стендов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Постоянно</w:t>
            </w:r>
          </w:p>
        </w:tc>
      </w:tr>
      <w:tr w:rsidR="0085294C" w:rsidTr="0085294C">
        <w:trPr>
          <w:trHeight w:hRule="exact" w:val="10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080891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1 раз в год</w:t>
            </w:r>
          </w:p>
        </w:tc>
      </w:tr>
      <w:tr w:rsidR="0085294C" w:rsidTr="0085294C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proofErr w:type="gramStart"/>
            <w:r>
              <w:rPr>
                <w:rStyle w:val="105pt"/>
              </w:rPr>
              <w:t>Обучение по охране</w:t>
            </w:r>
            <w:proofErr w:type="gramEnd"/>
            <w:r>
              <w:rPr>
                <w:rStyle w:val="105pt"/>
              </w:rPr>
              <w:t xml:space="preserve"> труда: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8.1.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проведение вводного инструктажа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080891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105pt"/>
              </w:rPr>
              <w:t>При приеме на работу</w:t>
            </w: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8.2.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Проведение внепланового инструктажа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По мере необходимости</w:t>
            </w:r>
          </w:p>
        </w:tc>
      </w:tr>
      <w:tr w:rsidR="0085294C" w:rsidTr="0085294C">
        <w:trPr>
          <w:trHeight w:hRule="exact" w:val="5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8.3.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Проведение целевого инструктажа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По мере необходимости</w:t>
            </w:r>
          </w:p>
        </w:tc>
      </w:tr>
    </w:tbl>
    <w:p w:rsidR="0085294C" w:rsidRDefault="0085294C" w:rsidP="0085294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5957"/>
        <w:gridCol w:w="2275"/>
        <w:gridCol w:w="1709"/>
      </w:tblGrid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lastRenderedPageBreak/>
              <w:t>8.4.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организация обучения работников оказанию первой помощи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080891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По мере необходимости</w:t>
            </w:r>
          </w:p>
        </w:tc>
      </w:tr>
      <w:tr w:rsidR="0085294C" w:rsidTr="0085294C">
        <w:trPr>
          <w:trHeight w:hRule="exact" w:val="10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8.5.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</w:pPr>
            <w:r>
              <w:rPr>
                <w:rStyle w:val="105pt"/>
              </w:rPr>
              <w:t>Организация обучения руководителя организации, лиц, ответственных за организацию работы по охране труда, в объеме должностных обязанностей в аккредитованных обучающих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080891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По мере необходимости</w:t>
            </w: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8.6.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45" w:lineRule="exact"/>
              <w:ind w:left="120"/>
              <w:jc w:val="left"/>
            </w:pPr>
            <w:r>
              <w:rPr>
                <w:rStyle w:val="105pt"/>
              </w:rPr>
              <w:t xml:space="preserve">Составление графика проведения </w:t>
            </w:r>
            <w:proofErr w:type="gramStart"/>
            <w:r>
              <w:rPr>
                <w:rStyle w:val="105pt"/>
              </w:rPr>
              <w:t>обучения по охране</w:t>
            </w:r>
            <w:proofErr w:type="gramEnd"/>
            <w:r>
              <w:rPr>
                <w:rStyle w:val="105pt"/>
              </w:rPr>
              <w:t xml:space="preserve"> труда работников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3 года</w:t>
            </w: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105pt"/>
              </w:rPr>
              <w:t>Медицинские осмотры (обследования) и вакцинация работников: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080891" w:rsidP="0085294C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105pt"/>
                <w:rFonts w:eastAsiaTheme="minorEastAsia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9.1.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Заключение договора с медицинской организацией о проведение медицинских осмотров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год</w:t>
            </w:r>
          </w:p>
        </w:tc>
      </w:tr>
      <w:tr w:rsidR="0085294C" w:rsidTr="0085294C">
        <w:trPr>
          <w:trHeight w:hRule="exact" w:val="77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9.2.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080891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год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9.3.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</w:pPr>
            <w:proofErr w:type="gramStart"/>
            <w:r>
              <w:rPr>
                <w:rStyle w:val="105pt"/>
              </w:rPr>
              <w:t>Контроль за</w:t>
            </w:r>
            <w:proofErr w:type="gramEnd"/>
            <w:r>
              <w:rPr>
                <w:rStyle w:val="105pt"/>
              </w:rPr>
              <w:t xml:space="preserve"> получением заключений предварительного (периодического) медицинского осмотра (обследования) работниками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080891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9.4.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направление работников на вакцинацию в медицинские организации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2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10.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"/>
              </w:rPr>
              <w:t>Проведение месячника охраны труда: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10.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"/>
              </w:rPr>
              <w:t>утверждение приказа о проведении месячника охраны труда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10.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проведение разъяснительных работ и пропаганды по охране труда с использованием средств массовой информации, плакатов, стендов, уголков по охране труда.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10.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оформление отчета по результатам проведения месячника охраны труда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Ответственный за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Ежегодно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11.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"/>
              </w:rPr>
              <w:t>Проведение специальной оценки условий труда: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Специализированная организация на проведение СОУТ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5 лет</w:t>
            </w: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11.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105pt"/>
              </w:rPr>
              <w:t>выбор специализированной аккредитованной организации и заключение с ней договора оказания услуг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5 лет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11.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создание комиссии по проведению специальной оценки условий труда из нечетного количества членов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Специализированная организация на проведение СОУТ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5 лет</w:t>
            </w: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11.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 xml:space="preserve">утверждение </w:t>
            </w:r>
            <w:proofErr w:type="gramStart"/>
            <w:r>
              <w:rPr>
                <w:rStyle w:val="105pt"/>
              </w:rPr>
              <w:t>графика проведения специальной оценки условий труда</w:t>
            </w:r>
            <w:proofErr w:type="gram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Директор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5 лет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11.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составление и утверждение перечня рабочих мест, на которых будет проводиться специальная оценка условий труда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Комиссия СОУТ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5 лет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11.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подписание всеми членами комиссии и утверждение председателем комиссии отчета о проведении специальной оценки условий труда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Комиссия СОУТ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5 лет</w:t>
            </w: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11.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45" w:lineRule="exact"/>
              <w:ind w:left="120"/>
              <w:jc w:val="left"/>
            </w:pPr>
            <w:r>
              <w:rPr>
                <w:rStyle w:val="105pt"/>
              </w:rPr>
              <w:t>ознакомление работников с результатами проведения специальной оценки условий труда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Ответственный по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1 раз в 5 лет</w:t>
            </w:r>
          </w:p>
        </w:tc>
      </w:tr>
      <w:tr w:rsidR="0085294C" w:rsidTr="0085294C">
        <w:trPr>
          <w:trHeight w:hRule="exact" w:val="2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12.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"/>
              </w:rPr>
              <w:t>Учет и анализ микротравм: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framePr w:w="105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12.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"/>
              </w:rPr>
              <w:t>учет и анализ произошедших микротравм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105pt"/>
              </w:rPr>
              <w:t>Ответственный по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Постоянно</w:t>
            </w:r>
          </w:p>
        </w:tc>
      </w:tr>
      <w:tr w:rsidR="0085294C" w:rsidTr="0085294C">
        <w:trPr>
          <w:trHeight w:hRule="exact" w:val="7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12.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разработка мероприятий, направленные на снижение количества микротравм и предотвращение более тяжелых случаев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9" w:lineRule="exact"/>
              <w:ind w:left="120"/>
              <w:jc w:val="left"/>
            </w:pPr>
            <w:r>
              <w:rPr>
                <w:rStyle w:val="105pt"/>
              </w:rPr>
              <w:t>Ответственный по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По мере необходимости</w:t>
            </w:r>
          </w:p>
        </w:tc>
      </w:tr>
      <w:tr w:rsidR="0085294C" w:rsidTr="0085294C">
        <w:trPr>
          <w:trHeight w:hRule="exact" w:val="5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105pt"/>
              </w:rPr>
              <w:t>13.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105pt"/>
              </w:rPr>
              <w:t>Проведение оценки профессиональных рисков: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120" w:line="210" w:lineRule="exact"/>
              <w:ind w:left="120"/>
              <w:jc w:val="left"/>
            </w:pPr>
            <w:r>
              <w:rPr>
                <w:rStyle w:val="105pt"/>
              </w:rPr>
              <w:t>Специализированная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120" w:after="0" w:line="210" w:lineRule="exact"/>
              <w:ind w:left="120"/>
              <w:jc w:val="left"/>
            </w:pPr>
            <w:r>
              <w:rPr>
                <w:rStyle w:val="105pt"/>
              </w:rPr>
              <w:t>организация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По мере необходимости</w:t>
            </w:r>
          </w:p>
        </w:tc>
      </w:tr>
      <w:tr w:rsidR="0085294C" w:rsidTr="0085294C">
        <w:trPr>
          <w:trHeight w:hRule="exact" w:val="5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13.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105pt"/>
              </w:rPr>
              <w:t>разработка и реализация мероприятий для снижения уровней рисков или их устранения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Ответственный по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45" w:lineRule="exact"/>
              <w:ind w:left="120"/>
              <w:jc w:val="left"/>
            </w:pPr>
            <w:r>
              <w:rPr>
                <w:rStyle w:val="105pt"/>
              </w:rPr>
              <w:t xml:space="preserve">По результатам </w:t>
            </w:r>
            <w:proofErr w:type="gramStart"/>
            <w:r>
              <w:rPr>
                <w:rStyle w:val="105pt"/>
              </w:rPr>
              <w:t>ОПР</w:t>
            </w:r>
            <w:proofErr w:type="gramEnd"/>
          </w:p>
        </w:tc>
      </w:tr>
      <w:tr w:rsidR="0085294C" w:rsidTr="0085294C">
        <w:trPr>
          <w:trHeight w:hRule="exact" w:val="5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60" w:line="210" w:lineRule="exact"/>
              <w:ind w:left="140"/>
              <w:jc w:val="left"/>
            </w:pPr>
            <w:r>
              <w:rPr>
                <w:rStyle w:val="105pt"/>
              </w:rPr>
              <w:t>13.</w:t>
            </w:r>
          </w:p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before="60" w:after="0" w:line="210" w:lineRule="exact"/>
              <w:ind w:left="140"/>
              <w:jc w:val="left"/>
            </w:pPr>
            <w:r>
              <w:rPr>
                <w:rStyle w:val="105pt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45" w:lineRule="exact"/>
              <w:ind w:left="120"/>
              <w:jc w:val="left"/>
            </w:pPr>
            <w:r>
              <w:rPr>
                <w:rStyle w:val="105pt"/>
              </w:rPr>
              <w:t>последующий контроль факторов риска после выполнения мероприятий по их устранению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54" w:lineRule="exact"/>
              <w:ind w:left="120"/>
              <w:jc w:val="left"/>
            </w:pPr>
            <w:r>
              <w:rPr>
                <w:rStyle w:val="105pt"/>
              </w:rPr>
              <w:t>Ответственный по ОТ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94C" w:rsidRDefault="0085294C" w:rsidP="0085294C">
            <w:pPr>
              <w:pStyle w:val="13"/>
              <w:framePr w:w="10512" w:wrap="notBeside" w:vAnchor="text" w:hAnchor="text" w:xAlign="center" w:y="1"/>
              <w:shd w:val="clear" w:color="auto" w:fill="auto"/>
              <w:spacing w:after="0" w:line="210" w:lineRule="exact"/>
              <w:ind w:left="120"/>
              <w:jc w:val="left"/>
            </w:pPr>
            <w:r>
              <w:rPr>
                <w:rStyle w:val="105pt"/>
              </w:rPr>
              <w:t>Постоянно</w:t>
            </w:r>
          </w:p>
        </w:tc>
      </w:tr>
    </w:tbl>
    <w:p w:rsidR="0085294C" w:rsidRDefault="0085294C" w:rsidP="0085294C">
      <w:pPr>
        <w:rPr>
          <w:sz w:val="2"/>
          <w:szCs w:val="2"/>
        </w:rPr>
      </w:pPr>
    </w:p>
    <w:p w:rsidR="0085294C" w:rsidRDefault="0085294C" w:rsidP="0085294C">
      <w:pPr>
        <w:rPr>
          <w:sz w:val="2"/>
          <w:szCs w:val="2"/>
        </w:rPr>
      </w:pPr>
    </w:p>
    <w:p w:rsidR="0085294C" w:rsidRDefault="0085294C"/>
    <w:sectPr w:rsidR="0085294C" w:rsidSect="000808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9DB"/>
    <w:multiLevelType w:val="multilevel"/>
    <w:tmpl w:val="1484499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9655A"/>
    <w:multiLevelType w:val="multilevel"/>
    <w:tmpl w:val="04207B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A3722A"/>
    <w:multiLevelType w:val="multilevel"/>
    <w:tmpl w:val="F45858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F20277"/>
    <w:multiLevelType w:val="multilevel"/>
    <w:tmpl w:val="872E6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2919AF"/>
    <w:multiLevelType w:val="multilevel"/>
    <w:tmpl w:val="0FC68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932AD2"/>
    <w:multiLevelType w:val="multilevel"/>
    <w:tmpl w:val="D21E7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D78C8"/>
    <w:rsid w:val="00080891"/>
    <w:rsid w:val="003E77C6"/>
    <w:rsid w:val="003F36EE"/>
    <w:rsid w:val="006C1BD3"/>
    <w:rsid w:val="007E2B90"/>
    <w:rsid w:val="0085294C"/>
    <w:rsid w:val="008D78C8"/>
    <w:rsid w:val="00A54826"/>
    <w:rsid w:val="00DC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90"/>
  </w:style>
  <w:style w:type="paragraph" w:styleId="1">
    <w:name w:val="heading 1"/>
    <w:basedOn w:val="a"/>
    <w:next w:val="a"/>
    <w:link w:val="10"/>
    <w:qFormat/>
    <w:rsid w:val="008D78C8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8D78C8"/>
    <w:pPr>
      <w:keepNext/>
      <w:autoSpaceDE w:val="0"/>
      <w:autoSpaceDN w:val="0"/>
      <w:spacing w:after="0" w:line="240" w:lineRule="auto"/>
      <w:ind w:firstLine="1134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8D78C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8C8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D78C8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8D78C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uiPriority w:val="99"/>
    <w:unhideWhenUsed/>
    <w:rsid w:val="008D78C8"/>
    <w:rPr>
      <w:color w:val="0000FF"/>
      <w:u w:val="single"/>
    </w:rPr>
  </w:style>
  <w:style w:type="character" w:customStyle="1" w:styleId="2">
    <w:name w:val="Основной текст (2)"/>
    <w:basedOn w:val="a0"/>
    <w:rsid w:val="008D7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20">
    <w:name w:val="Основной текст (2)_"/>
    <w:basedOn w:val="a0"/>
    <w:rsid w:val="008D78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31"/>
    <w:rsid w:val="008D78C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8D78C8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5">
    <w:name w:val="Подпись к таблице_"/>
    <w:basedOn w:val="a0"/>
    <w:rsid w:val="008D78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Подпись к таблице"/>
    <w:basedOn w:val="a5"/>
    <w:rsid w:val="008D78C8"/>
    <w:rPr>
      <w:color w:val="000000"/>
      <w:spacing w:val="0"/>
      <w:w w:val="100"/>
      <w:position w:val="0"/>
      <w:u w:val="single"/>
      <w:lang w:val="ru-RU"/>
    </w:rPr>
  </w:style>
  <w:style w:type="character" w:customStyle="1" w:styleId="21">
    <w:name w:val="Основной текст2"/>
    <w:basedOn w:val="a4"/>
    <w:rsid w:val="008D78C8"/>
    <w:rPr>
      <w:color w:val="000000"/>
      <w:spacing w:val="0"/>
      <w:w w:val="100"/>
      <w:position w:val="0"/>
      <w:lang w:val="ru-RU"/>
    </w:rPr>
  </w:style>
  <w:style w:type="paragraph" w:customStyle="1" w:styleId="31">
    <w:name w:val="Основной текст3"/>
    <w:basedOn w:val="a"/>
    <w:link w:val="a4"/>
    <w:rsid w:val="008D78C8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2">
    <w:name w:val="Основной текст (5)"/>
    <w:basedOn w:val="a"/>
    <w:link w:val="51"/>
    <w:rsid w:val="008D78C8"/>
    <w:pPr>
      <w:widowControl w:val="0"/>
      <w:shd w:val="clear" w:color="auto" w:fill="FFFFFF"/>
      <w:spacing w:after="0" w:line="3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11">
    <w:name w:val="Заголовок №1_"/>
    <w:basedOn w:val="a0"/>
    <w:link w:val="12"/>
    <w:rsid w:val="008529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8529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5294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;Полужирный"/>
    <w:basedOn w:val="a4"/>
    <w:rsid w:val="0085294C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Основной текст + 10;5 pt"/>
    <w:basedOn w:val="a4"/>
    <w:rsid w:val="0085294C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2">
    <w:name w:val="Заголовок №1"/>
    <w:basedOn w:val="a"/>
    <w:link w:val="11"/>
    <w:rsid w:val="0085294C"/>
    <w:pPr>
      <w:widowControl w:val="0"/>
      <w:shd w:val="clear" w:color="auto" w:fill="FFFFFF"/>
      <w:spacing w:after="240" w:line="25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Основной текст (3)"/>
    <w:basedOn w:val="a"/>
    <w:link w:val="32"/>
    <w:rsid w:val="0085294C"/>
    <w:pPr>
      <w:widowControl w:val="0"/>
      <w:shd w:val="clear" w:color="auto" w:fill="FFFFFF"/>
      <w:spacing w:before="240" w:after="24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Основной текст1"/>
    <w:basedOn w:val="a"/>
    <w:rsid w:val="0085294C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40">
    <w:name w:val="Основной текст (4)"/>
    <w:basedOn w:val="a"/>
    <w:link w:val="4"/>
    <w:rsid w:val="0085294C"/>
    <w:pPr>
      <w:widowControl w:val="0"/>
      <w:shd w:val="clear" w:color="auto" w:fill="FFFFFF"/>
      <w:spacing w:before="240" w:after="0" w:line="250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Марьяна</cp:lastModifiedBy>
  <cp:revision>2</cp:revision>
  <dcterms:created xsi:type="dcterms:W3CDTF">2026-03-10T12:52:00Z</dcterms:created>
  <dcterms:modified xsi:type="dcterms:W3CDTF">2026-03-10T12:52:00Z</dcterms:modified>
</cp:coreProperties>
</file>